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BC2F" w14:textId="33D00571" w:rsidR="00E0081B" w:rsidRPr="0042228D" w:rsidRDefault="00E0081B" w:rsidP="0042228D">
      <w:pPr>
        <w:pStyle w:val="NormaleWeb"/>
        <w:shd w:val="clear" w:color="auto" w:fill="FFFFFF"/>
        <w:spacing w:before="0" w:beforeAutospacing="0" w:after="160" w:afterAutospacing="0"/>
        <w:jc w:val="center"/>
        <w:rPr>
          <w:b/>
          <w:bCs/>
          <w:color w:val="000000"/>
          <w:sz w:val="28"/>
          <w:szCs w:val="28"/>
        </w:rPr>
      </w:pPr>
      <w:r w:rsidRPr="0042228D">
        <w:rPr>
          <w:b/>
          <w:bCs/>
          <w:color w:val="000000"/>
          <w:sz w:val="28"/>
          <w:szCs w:val="28"/>
        </w:rPr>
        <w:t>B</w:t>
      </w:r>
      <w:r w:rsidR="0042228D" w:rsidRPr="0042228D">
        <w:rPr>
          <w:b/>
          <w:bCs/>
          <w:color w:val="000000"/>
          <w:sz w:val="28"/>
          <w:szCs w:val="28"/>
        </w:rPr>
        <w:t>iografia di Davide De Ascaniis</w:t>
      </w:r>
    </w:p>
    <w:p w14:paraId="0ACB3EBA" w14:textId="77777777" w:rsidR="00E0081B" w:rsidRPr="0042228D" w:rsidRDefault="00E0081B" w:rsidP="0042228D">
      <w:pPr>
        <w:pStyle w:val="NormaleWeb"/>
        <w:shd w:val="clear" w:color="auto" w:fill="FFFFFF"/>
        <w:spacing w:before="0" w:beforeAutospacing="0" w:after="0" w:afterAutospacing="0"/>
        <w:jc w:val="both"/>
        <w:rPr>
          <w:color w:val="000000"/>
        </w:rPr>
      </w:pPr>
    </w:p>
    <w:p w14:paraId="77C2F34D" w14:textId="0443B367"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Vincitore del premio AGIMUS di Roma, del Concorso Internazionale Szeryng in Messico e del Grand Prix alla LISMA Foundation di New York, oltre ad altri numerosi riconoscimenti, Davide ha al suo attivo concerti in tutto il mondo.</w:t>
      </w:r>
    </w:p>
    <w:p w14:paraId="0CFCC74A" w14:textId="19383AED"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 xml:space="preserve">Continua la sua attività di violinista solista oltre alla missione di attrarre un pubblico più giovane con i suoi </w:t>
      </w:r>
      <w:r w:rsidRPr="0042228D">
        <w:rPr>
          <w:i/>
          <w:iCs/>
          <w:color w:val="000000"/>
        </w:rPr>
        <w:t>show</w:t>
      </w:r>
      <w:r w:rsidRPr="0042228D">
        <w:rPr>
          <w:color w:val="000000"/>
        </w:rPr>
        <w:t xml:space="preserve"> “</w:t>
      </w:r>
      <w:r w:rsidR="0042228D">
        <w:rPr>
          <w:color w:val="000000"/>
        </w:rPr>
        <w:t>F</w:t>
      </w:r>
      <w:r w:rsidRPr="0042228D">
        <w:rPr>
          <w:color w:val="000000"/>
        </w:rPr>
        <w:t>rom Baroque to Rock”</w:t>
      </w:r>
      <w:r w:rsidR="0042228D">
        <w:rPr>
          <w:color w:val="000000"/>
        </w:rPr>
        <w:t>,</w:t>
      </w:r>
      <w:r w:rsidRPr="0042228D">
        <w:rPr>
          <w:color w:val="000000"/>
        </w:rPr>
        <w:t xml:space="preserve"> presentando arrangiamenti e composizioni originali di generi musicali differenti </w:t>
      </w:r>
      <w:r w:rsidR="0042228D">
        <w:rPr>
          <w:color w:val="000000"/>
        </w:rPr>
        <w:t xml:space="preserve">ed </w:t>
      </w:r>
      <w:r w:rsidRPr="0042228D">
        <w:rPr>
          <w:color w:val="000000"/>
        </w:rPr>
        <w:t xml:space="preserve">esibendosi su due strumenti realizzati appositamente per lui: un violino interamente in fibra di carbonio e un </w:t>
      </w:r>
      <w:r w:rsidRPr="0042228D">
        <w:rPr>
          <w:i/>
          <w:iCs/>
          <w:color w:val="000000"/>
        </w:rPr>
        <w:t>E-violin</w:t>
      </w:r>
      <w:r w:rsidRPr="0042228D">
        <w:rPr>
          <w:color w:val="000000"/>
        </w:rPr>
        <w:t xml:space="preserve"> (violino elettrico).</w:t>
      </w:r>
    </w:p>
    <w:p w14:paraId="58760E2A" w14:textId="309C52B6"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 xml:space="preserve">Negli Stati Uniti, </w:t>
      </w:r>
      <w:r w:rsidR="0042228D">
        <w:rPr>
          <w:color w:val="000000"/>
        </w:rPr>
        <w:t>D</w:t>
      </w:r>
      <w:r w:rsidRPr="0042228D">
        <w:rPr>
          <w:color w:val="000000"/>
        </w:rPr>
        <w:t>e Ascaniis ha fatto il suo debutto con la Gateway Orchestra nel maggio 2014, inducendo un critico del </w:t>
      </w:r>
      <w:r w:rsidRPr="0042228D">
        <w:rPr>
          <w:i/>
          <w:iCs/>
          <w:color w:val="000000"/>
        </w:rPr>
        <w:t>Brooklyn</w:t>
      </w:r>
      <w:r w:rsidR="0042228D">
        <w:rPr>
          <w:i/>
          <w:iCs/>
          <w:color w:val="000000"/>
        </w:rPr>
        <w:t xml:space="preserve"> </w:t>
      </w:r>
      <w:r w:rsidRPr="0042228D">
        <w:rPr>
          <w:i/>
          <w:iCs/>
          <w:color w:val="000000"/>
        </w:rPr>
        <w:t>Eagle</w:t>
      </w:r>
      <w:r w:rsidRPr="0042228D">
        <w:rPr>
          <w:color w:val="000000"/>
        </w:rPr>
        <w:t> a</w:t>
      </w:r>
      <w:r w:rsidR="0042228D">
        <w:rPr>
          <w:color w:val="000000"/>
        </w:rPr>
        <w:t xml:space="preserve"> </w:t>
      </w:r>
      <w:r w:rsidRPr="0042228D">
        <w:rPr>
          <w:color w:val="000000"/>
        </w:rPr>
        <w:t>scrivere: </w:t>
      </w:r>
      <w:r w:rsidRPr="0042228D">
        <w:rPr>
          <w:i/>
          <w:iCs/>
          <w:color w:val="000000"/>
        </w:rPr>
        <w:t xml:space="preserve">"La sua tecnica stupefacente, </w:t>
      </w:r>
      <w:r w:rsidR="0042228D">
        <w:rPr>
          <w:i/>
          <w:iCs/>
          <w:color w:val="000000"/>
        </w:rPr>
        <w:t xml:space="preserve">la </w:t>
      </w:r>
      <w:r w:rsidRPr="0042228D">
        <w:rPr>
          <w:i/>
          <w:iCs/>
          <w:color w:val="000000"/>
        </w:rPr>
        <w:t xml:space="preserve">musicalità, </w:t>
      </w:r>
      <w:r w:rsidR="0042228D">
        <w:rPr>
          <w:i/>
          <w:iCs/>
          <w:color w:val="000000"/>
        </w:rPr>
        <w:t xml:space="preserve">il </w:t>
      </w:r>
      <w:r w:rsidRPr="0042228D">
        <w:rPr>
          <w:i/>
          <w:iCs/>
          <w:color w:val="000000"/>
        </w:rPr>
        <w:t>pizzicato e le incredibili cadenze hanno rievocato la magia di Paganini." </w:t>
      </w:r>
    </w:p>
    <w:p w14:paraId="440A4882" w14:textId="2C0A4BAE"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 xml:space="preserve">Si </w:t>
      </w:r>
      <w:r w:rsidR="0042228D">
        <w:rPr>
          <w:color w:val="000000"/>
        </w:rPr>
        <w:t>è</w:t>
      </w:r>
      <w:r w:rsidRPr="0042228D">
        <w:rPr>
          <w:color w:val="000000"/>
        </w:rPr>
        <w:t xml:space="preserve"> esibito accompagnato da orchestre sinfoniche dirette da Ken-David Masur, Franz Krager, Min Chung, Daniele Rustioni, George Stelluto e in </w:t>
      </w:r>
      <w:r w:rsidRPr="0042228D">
        <w:rPr>
          <w:i/>
          <w:iCs/>
          <w:color w:val="000000"/>
        </w:rPr>
        <w:t>recital</w:t>
      </w:r>
      <w:r w:rsidRPr="0042228D">
        <w:rPr>
          <w:color w:val="000000"/>
        </w:rPr>
        <w:t xml:space="preserve"> per violino solo al Grace Rainey Rogers Auditorium del Metropolitan Museum of Art e alla Merkin Concert Hall at the Kaufman Music Center a New York.</w:t>
      </w:r>
    </w:p>
    <w:p w14:paraId="598C889A" w14:textId="31AEC928"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Davide ha suonato a Taiwan alla Taipei Arena per un pubblico di 15.000 spettatori e ha ottenuto un grande successo mediatico nelle sale da concerto di Tokyo (Suntory Hall), Roma (Auditorium Parco della Musica, Palazzo del Quirinale), Venezia (Teatro La Fenice), Milano (Teatro dal Verme), Tel Aviv (Museum Recanati Auditorium), Salisburgo (Mozarteum), Los Angeles (Disney Hall), Monterrey (Auditorio San Pedro) e</w:t>
      </w:r>
      <w:r w:rsidR="0042228D">
        <w:rPr>
          <w:color w:val="000000"/>
        </w:rPr>
        <w:t xml:space="preserve"> in</w:t>
      </w:r>
      <w:r w:rsidRPr="0042228D">
        <w:rPr>
          <w:color w:val="000000"/>
        </w:rPr>
        <w:t xml:space="preserve"> altre città delle Americhe. Inoltre ha partecipato a</w:t>
      </w:r>
      <w:r w:rsidRPr="0042228D">
        <w:rPr>
          <w:i/>
          <w:iCs/>
          <w:color w:val="000000"/>
        </w:rPr>
        <w:t xml:space="preserve"> festival</w:t>
      </w:r>
      <w:r w:rsidRPr="0042228D">
        <w:rPr>
          <w:color w:val="000000"/>
        </w:rPr>
        <w:t xml:space="preserve"> quali Orford in Canada, Mozarteum a Salisburgo, Bled in Slovenia, Nippon Foundation in Giappone, Trans-Siberian Art Festival in Russia, Festival Dino Ciani e Bologna Festival in Italia, Chelsea a New York, iPalpiti Festival in California</w:t>
      </w:r>
      <w:r w:rsidR="0042228D">
        <w:rPr>
          <w:color w:val="000000"/>
        </w:rPr>
        <w:t>,</w:t>
      </w:r>
      <w:r w:rsidRPr="0042228D">
        <w:rPr>
          <w:color w:val="000000"/>
        </w:rPr>
        <w:t xml:space="preserve"> esibendosi al Soka Performing Arts Center di Los Angeles e al Keshet Eilon Music Center in Israele. </w:t>
      </w:r>
    </w:p>
    <w:p w14:paraId="7F6172EE" w14:textId="77777777"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 xml:space="preserve">Davide rimane uno dei pochissimi violinisti al mondo ad eseguire integralmente i 24 </w:t>
      </w:r>
      <w:r w:rsidRPr="0042228D">
        <w:rPr>
          <w:i/>
          <w:iCs/>
          <w:color w:val="000000"/>
        </w:rPr>
        <w:t xml:space="preserve">Capricci </w:t>
      </w:r>
      <w:r w:rsidRPr="0042228D">
        <w:rPr>
          <w:color w:val="000000"/>
        </w:rPr>
        <w:t xml:space="preserve">di Paganini in un’unica </w:t>
      </w:r>
      <w:r w:rsidRPr="0042228D">
        <w:rPr>
          <w:i/>
          <w:iCs/>
          <w:color w:val="000000"/>
        </w:rPr>
        <w:t>performance</w:t>
      </w:r>
      <w:r w:rsidRPr="0042228D">
        <w:rPr>
          <w:color w:val="000000"/>
        </w:rPr>
        <w:t>. </w:t>
      </w:r>
    </w:p>
    <w:p w14:paraId="5882FF62" w14:textId="4084E967"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 xml:space="preserve">Nato nel 1991 da una famiglia di pianisti, Davide </w:t>
      </w:r>
      <w:r w:rsidR="0042228D">
        <w:rPr>
          <w:color w:val="000000"/>
        </w:rPr>
        <w:t>D</w:t>
      </w:r>
      <w:r w:rsidRPr="0042228D">
        <w:rPr>
          <w:color w:val="000000"/>
        </w:rPr>
        <w:t xml:space="preserve">e Ascaniis ha avuto il suo primo impegno professionale nel 2000 in Francia. Dopo il </w:t>
      </w:r>
      <w:r w:rsidR="0042228D" w:rsidRPr="0042228D">
        <w:rPr>
          <w:i/>
          <w:iCs/>
          <w:color w:val="000000"/>
        </w:rPr>
        <w:t>m</w:t>
      </w:r>
      <w:r w:rsidRPr="0042228D">
        <w:rPr>
          <w:i/>
          <w:iCs/>
          <w:color w:val="000000"/>
        </w:rPr>
        <w:t>aster cum laude</w:t>
      </w:r>
      <w:r w:rsidRPr="0042228D">
        <w:rPr>
          <w:color w:val="000000"/>
        </w:rPr>
        <w:t xml:space="preserve"> al Conservatorio di Vicenza all'età di 16 anni, ha ottenuto il </w:t>
      </w:r>
      <w:r w:rsidR="0042228D">
        <w:rPr>
          <w:color w:val="000000"/>
        </w:rPr>
        <w:t>d</w:t>
      </w:r>
      <w:r w:rsidRPr="0042228D">
        <w:rPr>
          <w:color w:val="000000"/>
        </w:rPr>
        <w:t>iploma presso l'Accademia Nazionale di Santa Cecilia a Roma, e ha studiato a New York con Albert Markov.</w:t>
      </w:r>
    </w:p>
    <w:p w14:paraId="348C343C" w14:textId="7B3FCF3C"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Nella recente stagione</w:t>
      </w:r>
      <w:r w:rsidR="0042228D">
        <w:rPr>
          <w:color w:val="000000"/>
        </w:rPr>
        <w:t>,</w:t>
      </w:r>
      <w:r w:rsidRPr="0042228D">
        <w:rPr>
          <w:color w:val="000000"/>
        </w:rPr>
        <w:t xml:space="preserve"> la prima esecuzione mondiale delle “Sei Rapsodie” per violino e orchestra, le “Due Suite” per violino e pianoforte, e la “Sonata per Violino Solo n.3” (a lui dedicata) del suo mentore Markov ha</w:t>
      </w:r>
      <w:r w:rsidR="0042228D">
        <w:rPr>
          <w:color w:val="000000"/>
        </w:rPr>
        <w:t>nno</w:t>
      </w:r>
      <w:r w:rsidRPr="0042228D">
        <w:rPr>
          <w:color w:val="000000"/>
        </w:rPr>
        <w:t xml:space="preserve"> ottenuto un successo sensazionale. </w:t>
      </w:r>
    </w:p>
    <w:p w14:paraId="01BCAF47" w14:textId="1BC149C9" w:rsidR="00E0081B" w:rsidRPr="0042228D" w:rsidRDefault="00E0081B" w:rsidP="0042228D">
      <w:pPr>
        <w:pStyle w:val="NormaleWeb"/>
        <w:shd w:val="clear" w:color="auto" w:fill="FFFFFF"/>
        <w:spacing w:before="0" w:beforeAutospacing="0" w:after="0" w:afterAutospacing="0"/>
        <w:jc w:val="both"/>
        <w:rPr>
          <w:color w:val="000000"/>
        </w:rPr>
      </w:pPr>
      <w:r w:rsidRPr="0042228D">
        <w:rPr>
          <w:color w:val="000000"/>
        </w:rPr>
        <w:t>Dal marzo 2022</w:t>
      </w:r>
      <w:r w:rsidR="0042228D">
        <w:rPr>
          <w:color w:val="000000"/>
        </w:rPr>
        <w:t>,</w:t>
      </w:r>
      <w:r w:rsidRPr="0042228D">
        <w:rPr>
          <w:color w:val="000000"/>
        </w:rPr>
        <w:t xml:space="preserve"> Davide è docente di violino presso il Conservatorio “</w:t>
      </w:r>
      <w:r w:rsidR="0042228D">
        <w:rPr>
          <w:color w:val="000000"/>
        </w:rPr>
        <w:t>D</w:t>
      </w:r>
      <w:r w:rsidRPr="0042228D">
        <w:rPr>
          <w:color w:val="000000"/>
        </w:rPr>
        <w:t>a Palestrina” di Cagliari.</w:t>
      </w:r>
    </w:p>
    <w:p w14:paraId="3E9CE33A" w14:textId="77777777" w:rsidR="00E0081B" w:rsidRPr="0042228D" w:rsidRDefault="00E0081B" w:rsidP="0042228D">
      <w:pPr>
        <w:pStyle w:val="NormaleWeb"/>
        <w:shd w:val="clear" w:color="auto" w:fill="FFFFFF"/>
        <w:spacing w:before="0" w:beforeAutospacing="0" w:after="0" w:afterAutospacing="0"/>
        <w:jc w:val="both"/>
        <w:rPr>
          <w:color w:val="000000"/>
        </w:rPr>
      </w:pPr>
    </w:p>
    <w:p w14:paraId="23C5F6E6" w14:textId="77777777" w:rsidR="00E0081B" w:rsidRPr="0042228D" w:rsidRDefault="00E0081B" w:rsidP="0042228D">
      <w:pPr>
        <w:pStyle w:val="NormaleWeb"/>
        <w:shd w:val="clear" w:color="auto" w:fill="FFFFFF"/>
        <w:spacing w:before="0" w:beforeAutospacing="0" w:after="0" w:afterAutospacing="0"/>
        <w:jc w:val="both"/>
        <w:rPr>
          <w:color w:val="000000"/>
        </w:rPr>
      </w:pPr>
    </w:p>
    <w:p w14:paraId="2FF477A2" w14:textId="77777777" w:rsidR="009E01B2" w:rsidRPr="0042228D" w:rsidRDefault="009E01B2" w:rsidP="0042228D">
      <w:pPr>
        <w:jc w:val="both"/>
        <w:rPr>
          <w:rFonts w:ascii="Times New Roman" w:hAnsi="Times New Roman" w:cs="Times New Roman"/>
          <w:lang w:val="it-IT"/>
        </w:rPr>
      </w:pPr>
    </w:p>
    <w:sectPr w:rsidR="009E01B2" w:rsidRPr="004222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1B"/>
    <w:rsid w:val="0042228D"/>
    <w:rsid w:val="009E01B2"/>
    <w:rsid w:val="00E00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74A4"/>
  <w15:chartTrackingRefBased/>
  <w15:docId w15:val="{354F00F0-5BF6-4F5B-A237-1531403B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081B"/>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Andrea Campiglio</cp:lastModifiedBy>
  <cp:revision>3</cp:revision>
  <dcterms:created xsi:type="dcterms:W3CDTF">2023-05-05T10:37:00Z</dcterms:created>
  <dcterms:modified xsi:type="dcterms:W3CDTF">2023-05-30T02:32:00Z</dcterms:modified>
</cp:coreProperties>
</file>