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D12E" w14:textId="6990B942" w:rsidR="0064087C" w:rsidRPr="0064087C" w:rsidRDefault="0064087C" w:rsidP="0064087C">
      <w:pPr>
        <w:jc w:val="center"/>
        <w:rPr>
          <w:rFonts w:ascii="Times New Roman" w:hAnsi="Times New Roman" w:cs="Times New Roman"/>
          <w:b/>
          <w:bCs/>
          <w:sz w:val="28"/>
          <w:szCs w:val="28"/>
        </w:rPr>
      </w:pPr>
      <w:r w:rsidRPr="0064087C">
        <w:rPr>
          <w:rFonts w:ascii="Times New Roman" w:hAnsi="Times New Roman" w:cs="Times New Roman"/>
          <w:b/>
          <w:bCs/>
          <w:sz w:val="28"/>
          <w:szCs w:val="28"/>
        </w:rPr>
        <w:t>Presentazione di Nino Rota</w:t>
      </w:r>
    </w:p>
    <w:p w14:paraId="2F10E272" w14:textId="77777777" w:rsidR="0064087C" w:rsidRPr="0064087C" w:rsidRDefault="0064087C" w:rsidP="000D032B">
      <w:pPr>
        <w:rPr>
          <w:rFonts w:ascii="Times New Roman" w:hAnsi="Times New Roman" w:cs="Times New Roman"/>
        </w:rPr>
      </w:pPr>
    </w:p>
    <w:p w14:paraId="757AC763" w14:textId="4F1F76FE" w:rsidR="000D032B" w:rsidRPr="0064087C" w:rsidRDefault="000D032B" w:rsidP="0064087C">
      <w:pPr>
        <w:jc w:val="both"/>
        <w:rPr>
          <w:rFonts w:ascii="Times New Roman" w:hAnsi="Times New Roman" w:cs="Times New Roman"/>
        </w:rPr>
      </w:pPr>
      <w:r w:rsidRPr="0064087C">
        <w:rPr>
          <w:rFonts w:ascii="Times New Roman" w:hAnsi="Times New Roman" w:cs="Times New Roman"/>
        </w:rPr>
        <w:t xml:space="preserve">Nino Rota, compositore milanese, ha scritto le musiche di quasi tutte le pellicole di Federico Fellini, quelle dello straordinario gioiello di Mario Monicelli </w:t>
      </w:r>
      <w:r w:rsidRPr="0064087C">
        <w:rPr>
          <w:rFonts w:ascii="Times New Roman" w:hAnsi="Times New Roman" w:cs="Times New Roman"/>
          <w:i/>
          <w:iCs/>
        </w:rPr>
        <w:t>La grande guerra</w:t>
      </w:r>
      <w:r w:rsidRPr="0064087C">
        <w:rPr>
          <w:rFonts w:ascii="Times New Roman" w:hAnsi="Times New Roman" w:cs="Times New Roman"/>
        </w:rPr>
        <w:t xml:space="preserve">, e di altre pellicole che hanno segnato il cinema italiano come </w:t>
      </w:r>
      <w:r w:rsidRPr="0064087C">
        <w:rPr>
          <w:rFonts w:ascii="Times New Roman" w:hAnsi="Times New Roman" w:cs="Times New Roman"/>
          <w:i/>
          <w:iCs/>
        </w:rPr>
        <w:t>Il Gattopardo</w:t>
      </w:r>
      <w:r w:rsidRPr="0064087C">
        <w:rPr>
          <w:rFonts w:ascii="Times New Roman" w:hAnsi="Times New Roman" w:cs="Times New Roman"/>
        </w:rPr>
        <w:t xml:space="preserve"> di Visconti e la grande saga d</w:t>
      </w:r>
      <w:r w:rsidR="0064087C">
        <w:rPr>
          <w:rFonts w:ascii="Times New Roman" w:hAnsi="Times New Roman" w:cs="Times New Roman"/>
        </w:rPr>
        <w:t>e</w:t>
      </w:r>
      <w:r w:rsidRPr="0064087C">
        <w:rPr>
          <w:rFonts w:ascii="Times New Roman" w:hAnsi="Times New Roman" w:cs="Times New Roman"/>
        </w:rPr>
        <w:t xml:space="preserve"> </w:t>
      </w:r>
      <w:r w:rsidRPr="0064087C">
        <w:rPr>
          <w:rFonts w:ascii="Times New Roman" w:hAnsi="Times New Roman" w:cs="Times New Roman"/>
          <w:i/>
          <w:iCs/>
        </w:rPr>
        <w:t>Il padrino</w:t>
      </w:r>
      <w:r w:rsidRPr="0064087C">
        <w:rPr>
          <w:rFonts w:ascii="Times New Roman" w:hAnsi="Times New Roman" w:cs="Times New Roman"/>
        </w:rPr>
        <w:t xml:space="preserve"> di Francis Ford Coppola. Scontato che tra i riconoscimenti ricevuti in carriera vi sia anche un Oscar, ottenuto per la miglior colonna sonora.</w:t>
      </w:r>
    </w:p>
    <w:p w14:paraId="6E76A0B2" w14:textId="66BAF0BD" w:rsidR="000D032B" w:rsidRPr="0064087C" w:rsidRDefault="000D032B" w:rsidP="0064087C">
      <w:pPr>
        <w:jc w:val="both"/>
        <w:rPr>
          <w:rFonts w:ascii="Times New Roman" w:hAnsi="Times New Roman" w:cs="Times New Roman"/>
        </w:rPr>
      </w:pPr>
      <w:r w:rsidRPr="0064087C">
        <w:rPr>
          <w:rFonts w:ascii="Times New Roman" w:hAnsi="Times New Roman" w:cs="Times New Roman"/>
        </w:rPr>
        <w:t>Nella realtà, però, quello delle colonne sonore è solo uno degli aspetti dell’opera di Rota. Artista eclettico, ha una formazione importante: si dedica alla composizione di musica sacra, teatrale e musiche sinfoniche come “Concerto per arpa e orchestra” (1948), “Meditazione per coro e orchestra” (1954), “Concerto per orchestra” (1958). Di particolare interesse risulta la produzione cameristica</w:t>
      </w:r>
      <w:r w:rsidR="0064087C">
        <w:rPr>
          <w:rFonts w:ascii="Times New Roman" w:hAnsi="Times New Roman" w:cs="Times New Roman"/>
        </w:rPr>
        <w:t>,</w:t>
      </w:r>
      <w:r w:rsidRPr="0064087C">
        <w:rPr>
          <w:rFonts w:ascii="Times New Roman" w:hAnsi="Times New Roman" w:cs="Times New Roman"/>
        </w:rPr>
        <w:t xml:space="preserve"> co</w:t>
      </w:r>
      <w:r w:rsidR="0064087C">
        <w:rPr>
          <w:rFonts w:ascii="Times New Roman" w:hAnsi="Times New Roman" w:cs="Times New Roman"/>
        </w:rPr>
        <w:t>n</w:t>
      </w:r>
      <w:r w:rsidRPr="0064087C">
        <w:rPr>
          <w:rFonts w:ascii="Times New Roman" w:hAnsi="Times New Roman" w:cs="Times New Roman"/>
        </w:rPr>
        <w:t xml:space="preserve"> la “Sonata per viola e pianoforte” (1934-1935), </w:t>
      </w:r>
      <w:r w:rsidR="0064087C">
        <w:rPr>
          <w:rFonts w:ascii="Times New Roman" w:hAnsi="Times New Roman" w:cs="Times New Roman"/>
        </w:rPr>
        <w:t xml:space="preserve">la </w:t>
      </w:r>
      <w:r w:rsidRPr="0064087C">
        <w:rPr>
          <w:rFonts w:ascii="Times New Roman" w:hAnsi="Times New Roman" w:cs="Times New Roman"/>
        </w:rPr>
        <w:t xml:space="preserve">“Sonata in Re per clarinetto e pianoforte” (1945), </w:t>
      </w:r>
      <w:r w:rsidR="0064087C">
        <w:rPr>
          <w:rFonts w:ascii="Times New Roman" w:hAnsi="Times New Roman" w:cs="Times New Roman"/>
        </w:rPr>
        <w:t xml:space="preserve">la </w:t>
      </w:r>
      <w:r w:rsidRPr="0064087C">
        <w:rPr>
          <w:rFonts w:ascii="Times New Roman" w:hAnsi="Times New Roman" w:cs="Times New Roman"/>
        </w:rPr>
        <w:t xml:space="preserve">“Sonata per ottoni e organo” (1972) e due trii per clarinetto, violoncello e pianoforte (1973) e flauto, violino e pianoforte (1958). </w:t>
      </w:r>
    </w:p>
    <w:p w14:paraId="0B88A7B8" w14:textId="164B7B84" w:rsidR="000D032B" w:rsidRPr="0064087C" w:rsidRDefault="000D032B" w:rsidP="0064087C">
      <w:pPr>
        <w:jc w:val="both"/>
        <w:rPr>
          <w:rFonts w:ascii="Times New Roman" w:hAnsi="Times New Roman" w:cs="Times New Roman"/>
        </w:rPr>
      </w:pPr>
      <w:r w:rsidRPr="0064087C">
        <w:rPr>
          <w:rFonts w:ascii="Times New Roman" w:hAnsi="Times New Roman" w:cs="Times New Roman"/>
        </w:rPr>
        <w:t>Ascoltando la musica da camera di Nino Rota, ascoltiamo l'allievo di Pizzetti e Casella, l'erede della generazione dell'Ottanta</w:t>
      </w:r>
      <w:r w:rsidR="0064087C">
        <w:rPr>
          <w:rFonts w:ascii="Times New Roman" w:hAnsi="Times New Roman" w:cs="Times New Roman"/>
        </w:rPr>
        <w:t>,</w:t>
      </w:r>
      <w:r w:rsidRPr="0064087C">
        <w:rPr>
          <w:rFonts w:ascii="Times New Roman" w:hAnsi="Times New Roman" w:cs="Times New Roman"/>
        </w:rPr>
        <w:t xml:space="preserve"> il cui richiamo neoclassico respira di ampi orizzonti internazionali. La melodia di Rota, la pulizia formale, la chiarezza armonica non hanno mai nulla di artificioso, di programmatico, irrigidito, bensì una grazia disarmante, un senso di delicata naturalezza che anima tutta la costruzione e</w:t>
      </w:r>
      <w:r w:rsidR="0064087C">
        <w:rPr>
          <w:rFonts w:ascii="Times New Roman" w:hAnsi="Times New Roman" w:cs="Times New Roman"/>
        </w:rPr>
        <w:t xml:space="preserve">, </w:t>
      </w:r>
      <w:r w:rsidRPr="0064087C">
        <w:rPr>
          <w:rFonts w:ascii="Times New Roman" w:hAnsi="Times New Roman" w:cs="Times New Roman"/>
        </w:rPr>
        <w:t>attraverso piccoli gesti ironici</w:t>
      </w:r>
      <w:r w:rsidR="0064087C">
        <w:rPr>
          <w:rFonts w:ascii="Times New Roman" w:hAnsi="Times New Roman" w:cs="Times New Roman"/>
        </w:rPr>
        <w:t>,</w:t>
      </w:r>
      <w:r w:rsidRPr="0064087C">
        <w:rPr>
          <w:rFonts w:ascii="Times New Roman" w:hAnsi="Times New Roman" w:cs="Times New Roman"/>
        </w:rPr>
        <w:t xml:space="preserve"> ci porta verso lidi inaspettati</w:t>
      </w:r>
      <w:r w:rsidR="0064087C">
        <w:rPr>
          <w:rFonts w:ascii="Times New Roman" w:hAnsi="Times New Roman" w:cs="Times New Roman"/>
        </w:rPr>
        <w:t xml:space="preserve">; </w:t>
      </w:r>
      <w:r w:rsidRPr="0064087C">
        <w:rPr>
          <w:rFonts w:ascii="Times New Roman" w:hAnsi="Times New Roman" w:cs="Times New Roman"/>
        </w:rPr>
        <w:t>il lirismo accattivante intriga e gioca con effetti perturbanti.</w:t>
      </w:r>
    </w:p>
    <w:p w14:paraId="41905AF4" w14:textId="27CDE0F8" w:rsidR="009E01B2" w:rsidRPr="0064087C" w:rsidRDefault="000D032B" w:rsidP="0064087C">
      <w:pPr>
        <w:jc w:val="both"/>
        <w:rPr>
          <w:rFonts w:ascii="Times New Roman" w:hAnsi="Times New Roman" w:cs="Times New Roman"/>
        </w:rPr>
      </w:pPr>
      <w:r w:rsidRPr="0064087C">
        <w:rPr>
          <w:rFonts w:ascii="Times New Roman" w:hAnsi="Times New Roman" w:cs="Times New Roman"/>
        </w:rPr>
        <w:t>Rota ammicca a Stravinskij e ai Six francesi, ma resta sornione nella sua grazia solo apparentemente rassicurante. Resta s</w:t>
      </w:r>
      <w:r w:rsidR="0064087C">
        <w:rPr>
          <w:rFonts w:ascii="Times New Roman" w:hAnsi="Times New Roman" w:cs="Times New Roman"/>
        </w:rPr>
        <w:t>é</w:t>
      </w:r>
      <w:r w:rsidRPr="0064087C">
        <w:rPr>
          <w:rFonts w:ascii="Times New Roman" w:hAnsi="Times New Roman" w:cs="Times New Roman"/>
        </w:rPr>
        <w:t xml:space="preserve"> stesso, un compositore emblematico del ‘900, ancora in buona parte da scoprire e riscoprire.</w:t>
      </w:r>
    </w:p>
    <w:sectPr w:rsidR="009E01B2" w:rsidRPr="006408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2B"/>
    <w:rsid w:val="000D032B"/>
    <w:rsid w:val="0064087C"/>
    <w:rsid w:val="009E01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1AA4"/>
  <w15:chartTrackingRefBased/>
  <w15:docId w15:val="{213A8F96-DA6A-4767-A7DE-EAB637D0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Andrea Campiglio</cp:lastModifiedBy>
  <cp:revision>2</cp:revision>
  <dcterms:created xsi:type="dcterms:W3CDTF">2023-05-29T14:25:00Z</dcterms:created>
  <dcterms:modified xsi:type="dcterms:W3CDTF">2023-05-30T02:25:00Z</dcterms:modified>
</cp:coreProperties>
</file>